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1002"/>
        <w:gridCol w:w="925"/>
        <w:gridCol w:w="1295"/>
        <w:gridCol w:w="3782"/>
        <w:gridCol w:w="1413"/>
      </w:tblGrid>
      <w:tr w:rsidR="008C361B" w:rsidRPr="008C361B" w:rsidTr="008C361B">
        <w:trPr>
          <w:trHeight w:val="1073"/>
        </w:trPr>
        <w:tc>
          <w:tcPr>
            <w:tcW w:w="9006" w:type="dxa"/>
            <w:gridSpan w:val="6"/>
            <w:vAlign w:val="center"/>
          </w:tcPr>
          <w:p w:rsidR="008C361B" w:rsidRPr="00CB019E" w:rsidRDefault="00582A1E" w:rsidP="00204014">
            <w:pPr>
              <w:jc w:val="center"/>
              <w:rPr>
                <w:b/>
                <w:sz w:val="32"/>
                <w:szCs w:val="32"/>
              </w:rPr>
            </w:pPr>
            <w:bookmarkStart w:id="0" w:name="_Hlk447701332"/>
            <w:r>
              <w:rPr>
                <w:rFonts w:hint="eastAsia"/>
                <w:b/>
                <w:sz w:val="32"/>
                <w:szCs w:val="32"/>
              </w:rPr>
              <w:t>201</w:t>
            </w:r>
            <w:r w:rsidR="00204014">
              <w:rPr>
                <w:rFonts w:hint="eastAsia"/>
                <w:b/>
                <w:sz w:val="32"/>
                <w:szCs w:val="32"/>
              </w:rPr>
              <w:t>7</w:t>
            </w:r>
            <w:r>
              <w:rPr>
                <w:rFonts w:hint="eastAsia"/>
                <w:b/>
                <w:sz w:val="32"/>
                <w:szCs w:val="32"/>
              </w:rPr>
              <w:t>年</w:t>
            </w:r>
            <w:r w:rsidR="00204014">
              <w:rPr>
                <w:rFonts w:hint="eastAsia"/>
                <w:b/>
                <w:sz w:val="32"/>
                <w:szCs w:val="32"/>
              </w:rPr>
              <w:t>秋</w:t>
            </w:r>
            <w:bookmarkStart w:id="1" w:name="_GoBack"/>
            <w:bookmarkEnd w:id="1"/>
            <w:r>
              <w:rPr>
                <w:rFonts w:hint="eastAsia"/>
                <w:b/>
                <w:sz w:val="32"/>
                <w:szCs w:val="32"/>
              </w:rPr>
              <w:t>季</w:t>
            </w:r>
            <w:r w:rsidR="008C361B" w:rsidRPr="00CB019E">
              <w:rPr>
                <w:rFonts w:hint="eastAsia"/>
                <w:b/>
                <w:sz w:val="32"/>
                <w:szCs w:val="32"/>
              </w:rPr>
              <w:t>有机化学</w:t>
            </w:r>
            <w:r w:rsidR="008C361B" w:rsidRPr="00CB019E">
              <w:rPr>
                <w:rFonts w:hint="eastAsia"/>
                <w:b/>
                <w:sz w:val="32"/>
                <w:szCs w:val="32"/>
              </w:rPr>
              <w:t>seminar</w:t>
            </w:r>
            <w:r w:rsidR="008C361B" w:rsidRPr="00CB019E">
              <w:rPr>
                <w:rFonts w:hint="eastAsia"/>
                <w:b/>
                <w:sz w:val="32"/>
                <w:szCs w:val="32"/>
              </w:rPr>
              <w:t>考核顺序</w:t>
            </w:r>
          </w:p>
        </w:tc>
      </w:tr>
      <w:tr w:rsidR="008C361B" w:rsidRPr="008C361B" w:rsidTr="00844AB1">
        <w:trPr>
          <w:trHeight w:val="1073"/>
        </w:trPr>
        <w:tc>
          <w:tcPr>
            <w:tcW w:w="589" w:type="dxa"/>
            <w:vAlign w:val="center"/>
          </w:tcPr>
          <w:p w:rsidR="008C361B" w:rsidRPr="008C361B" w:rsidRDefault="008C361B" w:rsidP="008C361B">
            <w:r w:rsidRPr="008C361B">
              <w:rPr>
                <w:rFonts w:hint="eastAsia"/>
              </w:rPr>
              <w:t>顺序</w:t>
            </w:r>
          </w:p>
        </w:tc>
        <w:tc>
          <w:tcPr>
            <w:tcW w:w="1002" w:type="dxa"/>
            <w:vAlign w:val="center"/>
          </w:tcPr>
          <w:p w:rsidR="008C361B" w:rsidRPr="008C361B" w:rsidRDefault="008C361B" w:rsidP="004D7C6F">
            <w:pPr>
              <w:jc w:val="center"/>
            </w:pPr>
            <w:r w:rsidRPr="008C361B">
              <w:rPr>
                <w:rFonts w:hint="eastAsia"/>
              </w:rPr>
              <w:t>姓名</w:t>
            </w:r>
          </w:p>
        </w:tc>
        <w:tc>
          <w:tcPr>
            <w:tcW w:w="925" w:type="dxa"/>
            <w:vAlign w:val="center"/>
          </w:tcPr>
          <w:p w:rsidR="008C361B" w:rsidRPr="008C361B" w:rsidRDefault="008C361B" w:rsidP="004D7C6F">
            <w:pPr>
              <w:jc w:val="center"/>
            </w:pPr>
            <w:r w:rsidRPr="008C361B">
              <w:rPr>
                <w:rFonts w:hint="eastAsia"/>
              </w:rPr>
              <w:t>导师</w:t>
            </w:r>
          </w:p>
        </w:tc>
        <w:tc>
          <w:tcPr>
            <w:tcW w:w="1295" w:type="dxa"/>
            <w:vAlign w:val="center"/>
          </w:tcPr>
          <w:p w:rsidR="008C361B" w:rsidRPr="008C361B" w:rsidRDefault="008C361B" w:rsidP="004D7C6F">
            <w:pPr>
              <w:jc w:val="center"/>
            </w:pPr>
            <w:r w:rsidRPr="008C361B">
              <w:rPr>
                <w:rFonts w:hint="eastAsia"/>
              </w:rPr>
              <w:t>报告类型</w:t>
            </w:r>
          </w:p>
        </w:tc>
        <w:tc>
          <w:tcPr>
            <w:tcW w:w="3782" w:type="dxa"/>
            <w:vAlign w:val="center"/>
          </w:tcPr>
          <w:p w:rsidR="008C361B" w:rsidRPr="008C361B" w:rsidRDefault="008C361B" w:rsidP="004D7C6F">
            <w:pPr>
              <w:jc w:val="center"/>
            </w:pPr>
            <w:r w:rsidRPr="008C361B">
              <w:t>S</w:t>
            </w:r>
            <w:r w:rsidRPr="008C361B">
              <w:rPr>
                <w:rFonts w:hint="eastAsia"/>
              </w:rPr>
              <w:t>eminar</w:t>
            </w:r>
            <w:r w:rsidRPr="008C361B">
              <w:rPr>
                <w:rFonts w:hint="eastAsia"/>
              </w:rPr>
              <w:t>报告题目</w:t>
            </w:r>
          </w:p>
        </w:tc>
        <w:tc>
          <w:tcPr>
            <w:tcW w:w="1413" w:type="dxa"/>
            <w:vAlign w:val="center"/>
          </w:tcPr>
          <w:p w:rsidR="008C361B" w:rsidRPr="008C361B" w:rsidRDefault="008C361B" w:rsidP="004D7C6F">
            <w:pPr>
              <w:jc w:val="center"/>
            </w:pPr>
            <w:r w:rsidRPr="008C361B">
              <w:rPr>
                <w:rFonts w:hint="eastAsia"/>
              </w:rPr>
              <w:t>时间</w:t>
            </w:r>
          </w:p>
        </w:tc>
      </w:tr>
      <w:tr w:rsidR="00B037DD" w:rsidRPr="009769C6" w:rsidTr="00B037DD">
        <w:trPr>
          <w:trHeight w:val="790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1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翟小勇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周永贵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基于</w:t>
            </w:r>
            <w:proofErr w:type="gramStart"/>
            <w:r w:rsidRPr="009769C6">
              <w:rPr>
                <w:rFonts w:ascii="Arial" w:hAnsi="Arial" w:cs="Arial"/>
                <w:sz w:val="20"/>
                <w:szCs w:val="20"/>
              </w:rPr>
              <w:t>钌</w:t>
            </w:r>
            <w:proofErr w:type="gramEnd"/>
            <w:r w:rsidRPr="009769C6">
              <w:rPr>
                <w:rFonts w:ascii="Arial" w:hAnsi="Arial" w:cs="Arial"/>
                <w:sz w:val="20"/>
                <w:szCs w:val="20"/>
              </w:rPr>
              <w:t>配合物的生理</w:t>
            </w:r>
            <w:proofErr w:type="gramStart"/>
            <w:r w:rsidRPr="009769C6">
              <w:rPr>
                <w:rFonts w:ascii="Arial" w:hAnsi="Arial" w:cs="Arial"/>
                <w:sz w:val="20"/>
                <w:szCs w:val="20"/>
              </w:rPr>
              <w:t>活性小</w:t>
            </w:r>
            <w:proofErr w:type="gramEnd"/>
            <w:r w:rsidRPr="009769C6">
              <w:rPr>
                <w:rFonts w:ascii="Arial" w:hAnsi="Arial" w:cs="Arial"/>
                <w:sz w:val="20"/>
                <w:szCs w:val="20"/>
              </w:rPr>
              <w:t>分子发光探针研究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pPr>
              <w:jc w:val="center"/>
            </w:pPr>
            <w:r w:rsidRPr="009769C6">
              <w:rPr>
                <w:rFonts w:hint="eastAsia"/>
              </w:rPr>
              <w:t>8:30-8:50</w:t>
            </w:r>
          </w:p>
        </w:tc>
      </w:tr>
      <w:tr w:rsidR="00B037DD" w:rsidRPr="009769C6" w:rsidTr="00B037DD">
        <w:trPr>
          <w:trHeight w:val="716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2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9769C6">
              <w:rPr>
                <w:rFonts w:ascii="Arial" w:hAnsi="Arial" w:cs="Arial"/>
                <w:sz w:val="20"/>
                <w:szCs w:val="20"/>
              </w:rPr>
              <w:t>许有伟</w:t>
            </w:r>
            <w:proofErr w:type="gramEnd"/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李兴伟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金属有机骨架</w:t>
            </w:r>
            <w:r w:rsidRPr="009769C6">
              <w:rPr>
                <w:rFonts w:ascii="Arial" w:hAnsi="Arial" w:cs="Arial"/>
                <w:sz w:val="20"/>
                <w:szCs w:val="20"/>
              </w:rPr>
              <w:t>(MOFs)</w:t>
            </w:r>
            <w:r w:rsidRPr="009769C6">
              <w:rPr>
                <w:rFonts w:ascii="Arial" w:hAnsi="Arial" w:cs="Arial"/>
                <w:sz w:val="20"/>
                <w:szCs w:val="20"/>
              </w:rPr>
              <w:t>辅助有机化合物绝对构型测定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pPr>
              <w:jc w:val="center"/>
            </w:pPr>
            <w:r w:rsidRPr="009769C6">
              <w:rPr>
                <w:rFonts w:hint="eastAsia"/>
              </w:rPr>
              <w:t>8:50-9:10</w:t>
            </w:r>
          </w:p>
        </w:tc>
      </w:tr>
      <w:tr w:rsidR="00B037DD" w:rsidRPr="009769C6" w:rsidTr="00B037DD">
        <w:trPr>
          <w:trHeight w:val="699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3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钱磊磊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9769C6">
              <w:rPr>
                <w:rFonts w:ascii="Arial" w:hAnsi="Arial" w:cs="Arial"/>
                <w:sz w:val="20"/>
                <w:szCs w:val="20"/>
              </w:rPr>
              <w:t>万伯顺</w:t>
            </w:r>
            <w:proofErr w:type="gramEnd"/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9769C6">
              <w:rPr>
                <w:rFonts w:ascii="Arial" w:hAnsi="Arial" w:cs="Arial"/>
                <w:sz w:val="20"/>
                <w:szCs w:val="20"/>
              </w:rPr>
              <w:t>石墨烯气凝胶</w:t>
            </w:r>
            <w:proofErr w:type="gramEnd"/>
            <w:r w:rsidRPr="009769C6">
              <w:rPr>
                <w:rFonts w:ascii="Arial" w:hAnsi="Arial" w:cs="Arial"/>
                <w:sz w:val="20"/>
                <w:szCs w:val="20"/>
              </w:rPr>
              <w:t>的制备及应用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pPr>
              <w:jc w:val="center"/>
            </w:pPr>
            <w:r w:rsidRPr="009769C6">
              <w:rPr>
                <w:rFonts w:hint="eastAsia"/>
              </w:rPr>
              <w:t>9:10-9:30</w:t>
            </w:r>
          </w:p>
        </w:tc>
      </w:tr>
      <w:tr w:rsidR="00B037DD" w:rsidRPr="009769C6" w:rsidTr="00B037DD">
        <w:trPr>
          <w:trHeight w:val="539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4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张树静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徐杰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钛酸锂</w:t>
            </w:r>
            <w:r w:rsidRPr="009769C6">
              <w:rPr>
                <w:rFonts w:ascii="Arial" w:hAnsi="Arial" w:cs="Arial"/>
                <w:sz w:val="20"/>
                <w:szCs w:val="20"/>
              </w:rPr>
              <w:t>(LTO)</w:t>
            </w:r>
            <w:r w:rsidRPr="009769C6">
              <w:rPr>
                <w:rFonts w:ascii="Arial" w:hAnsi="Arial" w:cs="Arial"/>
                <w:sz w:val="20"/>
                <w:szCs w:val="20"/>
              </w:rPr>
              <w:t>材料的制备及应用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pPr>
              <w:jc w:val="center"/>
            </w:pPr>
            <w:r w:rsidRPr="009769C6">
              <w:rPr>
                <w:rFonts w:hint="eastAsia"/>
              </w:rPr>
              <w:t>9:30-9:50</w:t>
            </w:r>
          </w:p>
        </w:tc>
      </w:tr>
      <w:tr w:rsidR="00B037DD" w:rsidRPr="009769C6" w:rsidTr="00B037DD">
        <w:trPr>
          <w:trHeight w:val="717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5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谢焕平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周永贵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形状记忆聚合物的应用研究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pPr>
              <w:jc w:val="center"/>
            </w:pPr>
            <w:r w:rsidRPr="009769C6">
              <w:rPr>
                <w:rFonts w:hint="eastAsia"/>
              </w:rPr>
              <w:t>9:50-10:10</w:t>
            </w:r>
          </w:p>
        </w:tc>
      </w:tr>
      <w:tr w:rsidR="00B037DD" w:rsidRPr="009769C6" w:rsidTr="00B037DD">
        <w:trPr>
          <w:trHeight w:val="684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6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吴苹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余正坤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铜离子作为主客体的双通道化学传感器的研究进展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pPr>
              <w:jc w:val="center"/>
            </w:pPr>
            <w:r w:rsidRPr="009769C6">
              <w:rPr>
                <w:rFonts w:hint="eastAsia"/>
              </w:rPr>
              <w:t>10:10-10:30</w:t>
            </w:r>
          </w:p>
        </w:tc>
      </w:tr>
      <w:tr w:rsidR="00B037DD" w:rsidRPr="009769C6" w:rsidTr="00B037DD">
        <w:trPr>
          <w:trHeight w:val="708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7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9769C6">
              <w:rPr>
                <w:rFonts w:ascii="Arial" w:hAnsi="Arial" w:cs="Arial"/>
                <w:sz w:val="20"/>
                <w:szCs w:val="20"/>
              </w:rPr>
              <w:t>胡信虎</w:t>
            </w:r>
            <w:proofErr w:type="gramEnd"/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胡向平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核壳型复合纳米粒子制备及其表面增强拉曼光谱的研究进展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pPr>
              <w:jc w:val="center"/>
            </w:pPr>
            <w:r w:rsidRPr="009769C6">
              <w:rPr>
                <w:rFonts w:hint="eastAsia"/>
              </w:rPr>
              <w:t>10:30-10:50</w:t>
            </w:r>
          </w:p>
        </w:tc>
      </w:tr>
      <w:tr w:rsidR="00B037DD" w:rsidRPr="009769C6" w:rsidTr="00B037DD">
        <w:trPr>
          <w:trHeight w:val="549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8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邵龙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胡向平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供体</w:t>
            </w:r>
            <w:r w:rsidRPr="009769C6">
              <w:rPr>
                <w:rFonts w:ascii="Arial" w:hAnsi="Arial" w:cs="Arial"/>
                <w:sz w:val="20"/>
                <w:szCs w:val="20"/>
              </w:rPr>
              <w:t>-</w:t>
            </w:r>
            <w:r w:rsidRPr="009769C6">
              <w:rPr>
                <w:rFonts w:ascii="Arial" w:hAnsi="Arial" w:cs="Arial"/>
                <w:sz w:val="20"/>
                <w:szCs w:val="20"/>
              </w:rPr>
              <w:t>受体环丙烷衍生物与</w:t>
            </w:r>
            <w:proofErr w:type="gramStart"/>
            <w:r w:rsidRPr="009769C6">
              <w:rPr>
                <w:rFonts w:ascii="Arial" w:hAnsi="Arial" w:cs="Arial"/>
                <w:sz w:val="20"/>
                <w:szCs w:val="20"/>
              </w:rPr>
              <w:t>氮亲核</w:t>
            </w:r>
            <w:proofErr w:type="gramEnd"/>
            <w:r w:rsidRPr="009769C6">
              <w:rPr>
                <w:rFonts w:ascii="Arial" w:hAnsi="Arial" w:cs="Arial"/>
                <w:sz w:val="20"/>
                <w:szCs w:val="20"/>
              </w:rPr>
              <w:t>试剂的开环反应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pPr>
              <w:jc w:val="center"/>
            </w:pPr>
            <w:r w:rsidRPr="009769C6">
              <w:rPr>
                <w:rFonts w:hint="eastAsia"/>
              </w:rPr>
              <w:t>10:50-11:10</w:t>
            </w:r>
          </w:p>
        </w:tc>
      </w:tr>
      <w:tr w:rsidR="00B037DD" w:rsidRPr="009769C6" w:rsidTr="00B037DD">
        <w:trPr>
          <w:trHeight w:val="571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9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周旭凯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李兴伟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可逆</w:t>
            </w:r>
            <w:r w:rsidRPr="009769C6">
              <w:rPr>
                <w:rFonts w:ascii="Arial" w:hAnsi="Arial" w:cs="Arial"/>
                <w:sz w:val="20"/>
                <w:szCs w:val="20"/>
              </w:rPr>
              <w:t>“</w:t>
            </w:r>
            <w:r w:rsidRPr="009769C6">
              <w:rPr>
                <w:rFonts w:ascii="Arial" w:hAnsi="Arial" w:cs="Arial"/>
                <w:sz w:val="20"/>
                <w:szCs w:val="20"/>
              </w:rPr>
              <w:t>梭</w:t>
            </w:r>
            <w:r w:rsidRPr="009769C6">
              <w:rPr>
                <w:rFonts w:ascii="Arial" w:hAnsi="Arial" w:cs="Arial"/>
                <w:sz w:val="20"/>
                <w:szCs w:val="20"/>
              </w:rPr>
              <w:t>”</w:t>
            </w:r>
            <w:r w:rsidRPr="009769C6">
              <w:rPr>
                <w:rFonts w:ascii="Arial" w:hAnsi="Arial" w:cs="Arial"/>
                <w:sz w:val="20"/>
                <w:szCs w:val="20"/>
              </w:rPr>
              <w:t>催化不饱和分子间的中性小分子转移反应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pPr>
              <w:jc w:val="center"/>
            </w:pPr>
            <w:r w:rsidRPr="009769C6">
              <w:rPr>
                <w:rFonts w:hint="eastAsia"/>
              </w:rPr>
              <w:t>11:10-11:30</w:t>
            </w:r>
          </w:p>
        </w:tc>
      </w:tr>
      <w:tr w:rsidR="00B037DD" w:rsidRPr="009769C6" w:rsidTr="00B037DD">
        <w:trPr>
          <w:trHeight w:val="693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10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易如霞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9769C6">
              <w:rPr>
                <w:rFonts w:ascii="Arial" w:hAnsi="Arial" w:cs="Arial"/>
                <w:sz w:val="20"/>
                <w:szCs w:val="20"/>
              </w:rPr>
              <w:t>万伯顺</w:t>
            </w:r>
            <w:proofErr w:type="gramEnd"/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DMF</w:t>
            </w:r>
            <w:r w:rsidRPr="009769C6">
              <w:rPr>
                <w:rFonts w:ascii="Arial" w:hAnsi="Arial" w:cs="Arial"/>
                <w:sz w:val="20"/>
                <w:szCs w:val="20"/>
              </w:rPr>
              <w:t>：不只是溶剂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pPr>
              <w:jc w:val="center"/>
            </w:pPr>
            <w:r w:rsidRPr="009769C6">
              <w:rPr>
                <w:rFonts w:hint="eastAsia"/>
              </w:rPr>
              <w:t>11:30-11:50</w:t>
            </w:r>
          </w:p>
        </w:tc>
      </w:tr>
      <w:tr w:rsidR="00B037DD" w:rsidRPr="009769C6" w:rsidTr="00B037DD">
        <w:trPr>
          <w:trHeight w:val="689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11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9769C6">
              <w:rPr>
                <w:rFonts w:ascii="Arial" w:hAnsi="Arial" w:cs="Arial"/>
                <w:sz w:val="20"/>
                <w:szCs w:val="20"/>
              </w:rPr>
              <w:t>杨西发</w:t>
            </w:r>
            <w:proofErr w:type="gramEnd"/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李兴伟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有机分子催化</w:t>
            </w:r>
            <w:r w:rsidRPr="009769C6">
              <w:rPr>
                <w:rFonts w:ascii="Arial" w:hAnsi="Arial" w:cs="Arial"/>
                <w:sz w:val="20"/>
                <w:szCs w:val="20"/>
              </w:rPr>
              <w:t>-</w:t>
            </w:r>
            <w:r w:rsidRPr="009769C6">
              <w:rPr>
                <w:rFonts w:ascii="Arial" w:hAnsi="Arial" w:cs="Arial"/>
                <w:sz w:val="20"/>
                <w:szCs w:val="20"/>
              </w:rPr>
              <w:t>光催化协同反应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r w:rsidRPr="009769C6">
              <w:rPr>
                <w:rFonts w:hint="eastAsia"/>
              </w:rPr>
              <w:t>13:00-13:20</w:t>
            </w:r>
          </w:p>
        </w:tc>
      </w:tr>
      <w:tr w:rsidR="00B037DD" w:rsidRPr="009769C6" w:rsidTr="00B037DD">
        <w:trPr>
          <w:trHeight w:val="570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12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王杰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周永贵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镍催化酰胺</w:t>
            </w:r>
            <w:r w:rsidRPr="009769C6">
              <w:rPr>
                <w:rFonts w:ascii="Arial" w:hAnsi="Arial" w:cs="Arial"/>
                <w:sz w:val="20"/>
                <w:szCs w:val="20"/>
              </w:rPr>
              <w:t>C-N</w:t>
            </w:r>
            <w:r w:rsidRPr="009769C6">
              <w:rPr>
                <w:rFonts w:ascii="Arial" w:hAnsi="Arial" w:cs="Arial"/>
                <w:sz w:val="20"/>
                <w:szCs w:val="20"/>
              </w:rPr>
              <w:t>键活化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r w:rsidRPr="009769C6">
              <w:rPr>
                <w:rFonts w:hint="eastAsia"/>
              </w:rPr>
              <w:t>13:20-13:40</w:t>
            </w:r>
          </w:p>
        </w:tc>
      </w:tr>
      <w:tr w:rsidR="00B037DD" w:rsidRPr="009769C6" w:rsidTr="00B037DD">
        <w:trPr>
          <w:trHeight w:val="550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13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柳竹青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余正坤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金催化芳基</w:t>
            </w:r>
            <w:r w:rsidRPr="009769C6">
              <w:rPr>
                <w:rFonts w:ascii="Arial" w:hAnsi="Arial" w:cs="Arial"/>
                <w:sz w:val="20"/>
                <w:szCs w:val="20"/>
              </w:rPr>
              <w:t>C-H</w:t>
            </w:r>
            <w:r w:rsidRPr="009769C6">
              <w:rPr>
                <w:rFonts w:ascii="Arial" w:hAnsi="Arial" w:cs="Arial"/>
                <w:sz w:val="20"/>
                <w:szCs w:val="20"/>
              </w:rPr>
              <w:t>键官能团化研究进展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r w:rsidRPr="009769C6">
              <w:rPr>
                <w:rFonts w:hint="eastAsia"/>
              </w:rPr>
              <w:t>13:40-14:00</w:t>
            </w:r>
          </w:p>
        </w:tc>
      </w:tr>
      <w:tr w:rsidR="00B037DD" w:rsidRPr="009769C6" w:rsidTr="00B037DD">
        <w:trPr>
          <w:trHeight w:val="700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14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刘振婷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胡向平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可见光</w:t>
            </w:r>
            <w:r w:rsidRPr="009769C6">
              <w:rPr>
                <w:rFonts w:ascii="Arial" w:hAnsi="Arial" w:cs="Arial"/>
                <w:sz w:val="20"/>
                <w:szCs w:val="20"/>
              </w:rPr>
              <w:t>/</w:t>
            </w:r>
            <w:proofErr w:type="gramStart"/>
            <w:r w:rsidRPr="009769C6">
              <w:rPr>
                <w:rFonts w:ascii="Arial" w:hAnsi="Arial" w:cs="Arial"/>
                <w:sz w:val="20"/>
                <w:szCs w:val="20"/>
              </w:rPr>
              <w:t>镍双催化</w:t>
            </w:r>
            <w:proofErr w:type="gramEnd"/>
            <w:r w:rsidRPr="009769C6">
              <w:rPr>
                <w:rFonts w:ascii="Arial" w:hAnsi="Arial" w:cs="Arial"/>
                <w:sz w:val="20"/>
                <w:szCs w:val="20"/>
              </w:rPr>
              <w:t>的交叉偶联反应研究进展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r w:rsidRPr="009769C6">
              <w:rPr>
                <w:rFonts w:hint="eastAsia"/>
              </w:rPr>
              <w:t>14:00-14:20</w:t>
            </w:r>
          </w:p>
        </w:tc>
      </w:tr>
      <w:tr w:rsidR="00B037DD" w:rsidRPr="009769C6" w:rsidTr="00B037DD">
        <w:trPr>
          <w:trHeight w:val="697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t>15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刘梦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徐杰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基于席夫碱的共价有机骨架聚合物（</w:t>
            </w:r>
            <w:r w:rsidRPr="009769C6">
              <w:rPr>
                <w:rFonts w:ascii="Arial" w:hAnsi="Arial" w:cs="Arial"/>
                <w:sz w:val="20"/>
                <w:szCs w:val="20"/>
              </w:rPr>
              <w:t>COFs</w:t>
            </w:r>
            <w:r w:rsidRPr="009769C6">
              <w:rPr>
                <w:rFonts w:ascii="Arial" w:hAnsi="Arial" w:cs="Arial"/>
                <w:sz w:val="20"/>
                <w:szCs w:val="20"/>
              </w:rPr>
              <w:t>）构建及其在有机催化反应中的应用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r w:rsidRPr="009769C6">
              <w:rPr>
                <w:rFonts w:hint="eastAsia"/>
              </w:rPr>
              <w:t>14:20-14:40</w:t>
            </w:r>
          </w:p>
        </w:tc>
      </w:tr>
      <w:tr w:rsidR="00B037DD" w:rsidRPr="009769C6" w:rsidTr="00B037DD">
        <w:trPr>
          <w:trHeight w:val="697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16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刘慧芳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王峰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光催化木质素转化研究进展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r w:rsidRPr="009769C6">
              <w:rPr>
                <w:rFonts w:hint="eastAsia"/>
              </w:rPr>
              <w:t>14:40-15:00</w:t>
            </w:r>
          </w:p>
        </w:tc>
      </w:tr>
      <w:tr w:rsidR="00B037DD" w:rsidRPr="009769C6" w:rsidTr="00B037DD">
        <w:trPr>
          <w:trHeight w:val="697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17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李云云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李兴伟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镍催化烷基卤代物的还原偶联反应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r w:rsidRPr="009769C6">
              <w:t>1</w:t>
            </w:r>
            <w:r w:rsidRPr="009769C6">
              <w:rPr>
                <w:rFonts w:hint="eastAsia"/>
              </w:rPr>
              <w:t>5</w:t>
            </w:r>
            <w:r w:rsidRPr="009769C6">
              <w:t>:</w:t>
            </w:r>
            <w:r w:rsidRPr="009769C6">
              <w:rPr>
                <w:rFonts w:hint="eastAsia"/>
              </w:rPr>
              <w:t>0</w:t>
            </w:r>
            <w:r w:rsidRPr="009769C6">
              <w:t>0-15:</w:t>
            </w:r>
            <w:r w:rsidRPr="009769C6">
              <w:rPr>
                <w:rFonts w:hint="eastAsia"/>
              </w:rPr>
              <w:t>2</w:t>
            </w:r>
            <w:r w:rsidRPr="009769C6">
              <w:t>0</w:t>
            </w:r>
          </w:p>
        </w:tc>
      </w:tr>
      <w:tr w:rsidR="00B037DD" w:rsidRPr="009769C6" w:rsidTr="00B037DD">
        <w:trPr>
          <w:trHeight w:val="697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t>18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孔令恒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李兴伟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CuH</w:t>
            </w:r>
            <w:proofErr w:type="spellEnd"/>
            <w:r w:rsidRPr="009769C6">
              <w:rPr>
                <w:rFonts w:ascii="Arial" w:hAnsi="Arial" w:cs="Arial"/>
                <w:sz w:val="20"/>
                <w:szCs w:val="20"/>
              </w:rPr>
              <w:t>催化烯烃的不对称氢化官能化反应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r w:rsidRPr="009769C6">
              <w:t>1</w:t>
            </w:r>
            <w:r w:rsidRPr="009769C6">
              <w:rPr>
                <w:rFonts w:hint="eastAsia"/>
              </w:rPr>
              <w:t>5</w:t>
            </w:r>
            <w:r w:rsidRPr="009769C6">
              <w:t>:</w:t>
            </w:r>
            <w:r w:rsidRPr="009769C6">
              <w:rPr>
                <w:rFonts w:hint="eastAsia"/>
              </w:rPr>
              <w:t>2</w:t>
            </w:r>
            <w:r w:rsidRPr="009769C6">
              <w:t>0-15:</w:t>
            </w:r>
            <w:r w:rsidRPr="009769C6">
              <w:rPr>
                <w:rFonts w:hint="eastAsia"/>
              </w:rPr>
              <w:t>4</w:t>
            </w:r>
            <w:r w:rsidRPr="009769C6">
              <w:t>0</w:t>
            </w:r>
          </w:p>
        </w:tc>
      </w:tr>
      <w:tr w:rsidR="00B037DD" w:rsidRPr="009769C6" w:rsidTr="00B037DD">
        <w:trPr>
          <w:trHeight w:val="697"/>
        </w:trPr>
        <w:tc>
          <w:tcPr>
            <w:tcW w:w="589" w:type="dxa"/>
            <w:vAlign w:val="center"/>
          </w:tcPr>
          <w:p w:rsidR="00B037DD" w:rsidRPr="009769C6" w:rsidRDefault="00B037DD" w:rsidP="00B037DD">
            <w:pPr>
              <w:jc w:val="center"/>
            </w:pPr>
            <w:r w:rsidRPr="009769C6">
              <w:rPr>
                <w:rFonts w:hint="eastAsia"/>
              </w:rPr>
              <w:lastRenderedPageBreak/>
              <w:t>19</w:t>
            </w:r>
          </w:p>
        </w:tc>
        <w:tc>
          <w:tcPr>
            <w:tcW w:w="100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侯婷婷</w:t>
            </w:r>
          </w:p>
        </w:tc>
        <w:tc>
          <w:tcPr>
            <w:tcW w:w="92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王峰</w:t>
            </w:r>
          </w:p>
        </w:tc>
        <w:tc>
          <w:tcPr>
            <w:tcW w:w="1295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9769C6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782" w:type="dxa"/>
            <w:vAlign w:val="center"/>
          </w:tcPr>
          <w:p w:rsidR="00B037DD" w:rsidRPr="009769C6" w:rsidRDefault="00B037DD" w:rsidP="00B037D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769C6">
              <w:rPr>
                <w:rFonts w:ascii="Arial" w:hAnsi="Arial" w:cs="Arial"/>
                <w:sz w:val="20"/>
                <w:szCs w:val="20"/>
              </w:rPr>
              <w:t>光催化</w:t>
            </w:r>
            <w:r w:rsidRPr="009769C6">
              <w:rPr>
                <w:rFonts w:ascii="Arial" w:hAnsi="Arial" w:cs="Arial"/>
                <w:sz w:val="20"/>
                <w:szCs w:val="20"/>
              </w:rPr>
              <w:t>CO2</w:t>
            </w:r>
            <w:r w:rsidRPr="009769C6">
              <w:rPr>
                <w:rFonts w:ascii="Arial" w:hAnsi="Arial" w:cs="Arial"/>
                <w:sz w:val="20"/>
                <w:szCs w:val="20"/>
              </w:rPr>
              <w:t>还原研究进展</w:t>
            </w:r>
          </w:p>
        </w:tc>
        <w:tc>
          <w:tcPr>
            <w:tcW w:w="1413" w:type="dxa"/>
            <w:vAlign w:val="center"/>
          </w:tcPr>
          <w:p w:rsidR="00B037DD" w:rsidRPr="009769C6" w:rsidRDefault="00B037DD" w:rsidP="005638CA">
            <w:r w:rsidRPr="009769C6">
              <w:t>1</w:t>
            </w:r>
            <w:r w:rsidRPr="009769C6">
              <w:rPr>
                <w:rFonts w:hint="eastAsia"/>
              </w:rPr>
              <w:t>5</w:t>
            </w:r>
            <w:r w:rsidRPr="009769C6">
              <w:t>:40-1</w:t>
            </w:r>
            <w:r w:rsidRPr="009769C6">
              <w:rPr>
                <w:rFonts w:hint="eastAsia"/>
              </w:rPr>
              <w:t>6</w:t>
            </w:r>
            <w:r w:rsidRPr="009769C6">
              <w:t>:00</w:t>
            </w:r>
          </w:p>
        </w:tc>
      </w:tr>
    </w:tbl>
    <w:bookmarkEnd w:id="0"/>
    <w:p w:rsidR="00075472" w:rsidRPr="008C361B" w:rsidRDefault="008C361B">
      <w:r w:rsidRPr="009769C6">
        <w:rPr>
          <w:rFonts w:hint="eastAsia"/>
        </w:rPr>
        <w:t>备注：每人报</w:t>
      </w:r>
      <w:r w:rsidRPr="008C361B">
        <w:rPr>
          <w:rFonts w:hint="eastAsia"/>
        </w:rPr>
        <w:t>告</w:t>
      </w:r>
      <w:r w:rsidRPr="008C361B">
        <w:rPr>
          <w:rFonts w:hint="eastAsia"/>
        </w:rPr>
        <w:t>15min</w:t>
      </w:r>
      <w:r w:rsidRPr="008C361B">
        <w:rPr>
          <w:rFonts w:hint="eastAsia"/>
        </w:rPr>
        <w:t>，提问</w:t>
      </w:r>
      <w:r w:rsidRPr="008C361B">
        <w:rPr>
          <w:rFonts w:hint="eastAsia"/>
        </w:rPr>
        <w:t>5min</w:t>
      </w:r>
      <w:r w:rsidRPr="008C361B">
        <w:rPr>
          <w:rFonts w:hint="eastAsia"/>
        </w:rPr>
        <w:t>。报告</w:t>
      </w:r>
      <w:r w:rsidRPr="008C361B">
        <w:rPr>
          <w:rFonts w:hint="eastAsia"/>
        </w:rPr>
        <w:t>12min</w:t>
      </w:r>
      <w:r w:rsidRPr="008C361B">
        <w:rPr>
          <w:rFonts w:hint="eastAsia"/>
        </w:rPr>
        <w:t>时计时器提醒一次，</w:t>
      </w:r>
      <w:r w:rsidRPr="008C361B">
        <w:rPr>
          <w:rFonts w:hint="eastAsia"/>
        </w:rPr>
        <w:t>15min</w:t>
      </w:r>
      <w:r w:rsidRPr="008C361B">
        <w:rPr>
          <w:rFonts w:hint="eastAsia"/>
        </w:rPr>
        <w:t>时计时器提醒一次。提问</w:t>
      </w:r>
      <w:r w:rsidRPr="008C361B">
        <w:rPr>
          <w:rFonts w:hint="eastAsia"/>
        </w:rPr>
        <w:t>5min</w:t>
      </w:r>
      <w:r w:rsidRPr="008C361B">
        <w:rPr>
          <w:rFonts w:hint="eastAsia"/>
        </w:rPr>
        <w:t>时计时器提醒一次。</w:t>
      </w:r>
    </w:p>
    <w:sectPr w:rsidR="00075472" w:rsidRPr="008C361B" w:rsidSect="0044671F">
      <w:pgSz w:w="11906" w:h="16838"/>
      <w:pgMar w:top="709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92A" w:rsidRDefault="00ED492A" w:rsidP="008C361B">
      <w:r>
        <w:separator/>
      </w:r>
    </w:p>
  </w:endnote>
  <w:endnote w:type="continuationSeparator" w:id="0">
    <w:p w:rsidR="00ED492A" w:rsidRDefault="00ED492A" w:rsidP="008C3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92A" w:rsidRDefault="00ED492A" w:rsidP="008C361B">
      <w:r>
        <w:separator/>
      </w:r>
    </w:p>
  </w:footnote>
  <w:footnote w:type="continuationSeparator" w:id="0">
    <w:p w:rsidR="00ED492A" w:rsidRDefault="00ED492A" w:rsidP="008C3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0BD"/>
    <w:rsid w:val="0000379C"/>
    <w:rsid w:val="00027381"/>
    <w:rsid w:val="00075472"/>
    <w:rsid w:val="000E53F1"/>
    <w:rsid w:val="001201DF"/>
    <w:rsid w:val="00153094"/>
    <w:rsid w:val="00172E46"/>
    <w:rsid w:val="001E25FB"/>
    <w:rsid w:val="001E7E97"/>
    <w:rsid w:val="001F2F6E"/>
    <w:rsid w:val="00204014"/>
    <w:rsid w:val="00213DC1"/>
    <w:rsid w:val="002B7684"/>
    <w:rsid w:val="002C4905"/>
    <w:rsid w:val="002C7D1E"/>
    <w:rsid w:val="002E4009"/>
    <w:rsid w:val="003B33BB"/>
    <w:rsid w:val="003C0615"/>
    <w:rsid w:val="004013BA"/>
    <w:rsid w:val="0044671F"/>
    <w:rsid w:val="0047474C"/>
    <w:rsid w:val="004950D8"/>
    <w:rsid w:val="004A2C43"/>
    <w:rsid w:val="004D7C6F"/>
    <w:rsid w:val="004E742B"/>
    <w:rsid w:val="00574898"/>
    <w:rsid w:val="00582A1E"/>
    <w:rsid w:val="005C3C13"/>
    <w:rsid w:val="00624EB2"/>
    <w:rsid w:val="00631796"/>
    <w:rsid w:val="00631875"/>
    <w:rsid w:val="006A0BF9"/>
    <w:rsid w:val="00733971"/>
    <w:rsid w:val="0074158C"/>
    <w:rsid w:val="007948C9"/>
    <w:rsid w:val="007A227B"/>
    <w:rsid w:val="007C2BE2"/>
    <w:rsid w:val="007E7AA5"/>
    <w:rsid w:val="008524A5"/>
    <w:rsid w:val="008667E5"/>
    <w:rsid w:val="00870F2B"/>
    <w:rsid w:val="008B5F59"/>
    <w:rsid w:val="008C361B"/>
    <w:rsid w:val="008D097E"/>
    <w:rsid w:val="00940EEB"/>
    <w:rsid w:val="009769C6"/>
    <w:rsid w:val="00986EE2"/>
    <w:rsid w:val="009C4FB7"/>
    <w:rsid w:val="00A4576D"/>
    <w:rsid w:val="00A55FCF"/>
    <w:rsid w:val="00A64DE9"/>
    <w:rsid w:val="00AE2FC2"/>
    <w:rsid w:val="00B037DD"/>
    <w:rsid w:val="00B21C0C"/>
    <w:rsid w:val="00B567EF"/>
    <w:rsid w:val="00B650BD"/>
    <w:rsid w:val="00B71C39"/>
    <w:rsid w:val="00B84BD4"/>
    <w:rsid w:val="00BE33DF"/>
    <w:rsid w:val="00C2789D"/>
    <w:rsid w:val="00C500D7"/>
    <w:rsid w:val="00C66831"/>
    <w:rsid w:val="00C759D5"/>
    <w:rsid w:val="00CB019E"/>
    <w:rsid w:val="00CF6338"/>
    <w:rsid w:val="00D81CFD"/>
    <w:rsid w:val="00DB0D96"/>
    <w:rsid w:val="00DD3F3A"/>
    <w:rsid w:val="00DE2658"/>
    <w:rsid w:val="00E01877"/>
    <w:rsid w:val="00E1191D"/>
    <w:rsid w:val="00E667C4"/>
    <w:rsid w:val="00E93D7E"/>
    <w:rsid w:val="00EA1F47"/>
    <w:rsid w:val="00ED492A"/>
    <w:rsid w:val="00EE17B6"/>
    <w:rsid w:val="00EF6FBD"/>
    <w:rsid w:val="00F37090"/>
    <w:rsid w:val="00F6785B"/>
    <w:rsid w:val="00F70BD5"/>
    <w:rsid w:val="00F7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8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6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61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7D1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7D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6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61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7D1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7D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AD230-FAA0-4273-B9C2-4633EC419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User</cp:lastModifiedBy>
  <cp:revision>37</cp:revision>
  <cp:lastPrinted>2015-04-07T03:42:00Z</cp:lastPrinted>
  <dcterms:created xsi:type="dcterms:W3CDTF">2015-04-01T03:27:00Z</dcterms:created>
  <dcterms:modified xsi:type="dcterms:W3CDTF">2017-10-26T02:45:00Z</dcterms:modified>
</cp:coreProperties>
</file>